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dc41" w14:textId="9d9d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Кобдинского районного маслихата от 26 марта 2018 года № 148 "О повышении базовых ставок земельного налога и ставок единого земельного налога на не используемые земли сельскохозяйственного назначения в Кобдинском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марта 2020 года № 303. Зарегистрировано Департаментом юстиции Актюбинской области 26 марта 2020 года № 6915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26 марта 2018 года № 148 "О повышении базовых ставок земельного налога и ставок единого земельного налога на не используемые земли сельскохозяйственного назначения в Кобдинском районе" (зарегистрированное в Реестре государственной регистрации нормативных правовых актов № 3-7-162, опубликованное 12 апреля 2018 года в газете "Қобда").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