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dc41" w14:textId="9d9d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26 марта 2018 года № 148 "О повышении базовых ставок земельного налога и ставок единого земельного налога на не используемые земли сельскохозяйственного назначения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марта 2020 года № 303. Зарегистрировано Департаментом юстиции Актюбинской области 26 марта 2020 года № 6915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марта 2018 года № 148 "О повышении базовых ставок земельного налога и ставок единого земельного налога на не используемые земли сельскохозяйственного назначения в Кобдинском районе" (зарегистрированное в Реестре государственной регистрации нормативных правовых актов № 3-7-162, опубликованное 12 апреля 2018 года в газете "Қобда").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