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ade7" w14:textId="edaa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286. Зарегистрировано Департаментом юстиции Актюбинской области 14 января 2020 года № 6679.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на русском языке внесено изменение, текст на казахском языке не меняется решением Кобдинского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- 46 869,0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24.09.2020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Жарсайского сельского округа в сумме 22 822,0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