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d2391" w14:textId="2ed23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Каргалинскому району на 2021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Каргалинского района Актюбинской области от 28 декабря 2020 года № 291. Зарегистрировано Департаментом юстиции Актюбинской области 29 декабря 2020 года № 7871. Прекращено действие в связи с истечением срока</w:t>
      </w:r>
    </w:p>
    <w:p>
      <w:pPr>
        <w:spacing w:after="0"/>
        <w:ind w:left="0"/>
        <w:jc w:val="both"/>
      </w:pP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Настоящее постановление вводится в действие с 01.01.2021.</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7) </w:t>
      </w:r>
      <w:r>
        <w:rPr>
          <w:rFonts w:ascii="Times New Roman"/>
          <w:b w:val="false"/>
          <w:i w:val="false"/>
          <w:color w:val="000000"/>
          <w:sz w:val="28"/>
        </w:rPr>
        <w:t>статьи 9</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зарегистрированного в Реестре государственной регистрации нормативных правовых актов № 13898, акимат Каргалинского района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Каргалинскому району на 2021 год, в разрезе организаций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2. Государственному учреждению "Каргалинский районный отдел занятости и социальных программ"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Каргалинского района после его официального опубликования.</w:t>
      </w:r>
    </w:p>
    <w:bookmarkStart w:name="z5"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3"/>
    <w:bookmarkStart w:name="z6" w:id="4"/>
    <w:p>
      <w:pPr>
        <w:spacing w:after="0"/>
        <w:ind w:left="0"/>
        <w:jc w:val="both"/>
      </w:pPr>
      <w:r>
        <w:rPr>
          <w:rFonts w:ascii="Times New Roman"/>
          <w:b w:val="false"/>
          <w:i w:val="false"/>
          <w:color w:val="000000"/>
          <w:sz w:val="28"/>
        </w:rPr>
        <w:t>
      4. Настоящее постановление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Каргалинского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Джусибалиев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 акимата Каргалинского района от 29 декабря 2020 года № 291</w:t>
            </w:r>
          </w:p>
        </w:tc>
      </w:tr>
    </w:tbl>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Каргалинскому району на 2021 год в разрезе организаций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"Степное Алтын 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"Велиховка"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"ДиЛэнд"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"Кайракты"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