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e539" w14:textId="5c8e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Каргалинского района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декабря 2020 года № 531. Зарегистрировано Департаментом юстиции Актюбинской области 29 декабря 2020 года № 7864.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на русском языке в новой редакции, текст на казахском языке не меняется решением Каргалинского районного маслихата Актюбинской области от 12.03.2021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пунктом 6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Каргалинского района следующую социальную поддержку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