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0dee" w14:textId="d55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Иргизского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марта 2020 года № 283. Зарегистрировано Департаментом юстиции Актюбинской области 17 марта 2020 года № 6888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следующих решений Иргизского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5 марта 2018 года № 133 "Об установлении единых ставок фиксированного налога по Иргизскому району" (зарегистрированное в Реестре государственной регистрации нормативных правовых актов № 3-5-168, опубликованное 3 апреля 2018 года в районной газете "Ырғыз");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217 "О внесении изменения в решение районного маслихата от 5 марта 2018 года № 133 "Об установлении единых ставок фиксированного налога по Иргизскому району" (зарегистрированное в Реестре государственной регистрации нормативных правовых актов № 6029, опубликованное 10 апреля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