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0dee" w14:textId="d550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13 марта 2020 года № 283. Зарегистрировано Департаментом юстиции Актюбинской области 17 марта 2020 года № 6888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следующих решений Иргизского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5 марта 2018 года № 133 "Об установлении единых ставок фиксированного налога по Иргизскому району" (зарегистрированное в Реестре государственной регистрации нормативных правовых актов № 3-5-168, опубликованное 3 апреля 2018 года в районной газете "Ырғыз");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 217 "О внесении изменения в решение районного маслихата от 5 марта 2018 года № 133 "Об установлении единых ставок фиксированного налога по Иргизскому району" (зарегистрированное в Реестре государственной регистрации нормативных правовых актов № 6029, опубликованное 10 апреля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