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5df" w14:textId="5425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января 2020 года № 276. Зарегистрировано Департаментом юстиции Актюбинской области 16 января 2020 года № 6731.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Жайсанбайского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03.07.2020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2020 - 2022 годы" предусмотрены на 2020 год субвенции, передаваемые из районного бюджета в бюджет Жайсанбайского сельского округа в сумме 14400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Жайсанбайского сельского округа на 2020 год поступление текущих целевых трансфертов из республиканского и областного бюджетов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- 1 200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- 10676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педагогических работников дошколных организации - 272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Жайсанбайского сельского округа на 2020 год целевые текущие трансферты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Жайсанбайского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ГУ "Аппарат Иргизского районного маслихата" от 6 января 2020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ГУ "Аппарат Иргизского районного маслихата" от 6 января 2020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ГУ "Аппарат Иргизского районного маслихата" от 6 января 2020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Жайсанбайского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