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246e" w14:textId="ec52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403. Зарегистрировано Департаментом юстиции Актюбинской области 31 декабря 2020 года № 7896.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30 430,2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30 430,2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Ащынского сельского округа на 2021 год объем субвенций, передаваемой из районного бюджета в сумме 21 171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