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246e" w14:textId="ec52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Ащынского сельского округа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29 декабря 2020 года № 403. Зарегистрировано Департаментом юстиции Актюбинской области 31 декабря 2020 года № 7896.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Ащынского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обьемах: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30 430,2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1 210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29 220,2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30 430,2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бюджета (профицит)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(использование профицита) –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Байганинского районного маслихата Актюбинской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2021 - 2023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34 302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Ащынского сельского округа на 2021 год объем субвенций, передаваемой из районного бюджета в сумме 21 171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Байганинского районного маслихата" в установленном законодательном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29 декабря 2020 года № 403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Байганинского районного маслихата Актюбинской области от 03.12.2021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 к решению Байганинского районного маслихата от 29 декабря 2020 года № 403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Байганинского районного маслихата от 29 декабря 2020 года № 403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