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cb83" w14:textId="e53c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2020 года № 406. Зарегистрировано Департаментом юстиции Актюбинской области 30 декабря 2020 года № 7889.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111 776,7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96 788,7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113 881,9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-2105,2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2 105,2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2 105,2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Карауылкелдинского сельского округа на 2021 год объем субвенций, передаваемой из районного бюджета в сумме 73 008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 Байганинского районного маслихата от 29 декабря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29 декабря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