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2680" w14:textId="ab02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12 октября 2020 года № 210. Зарегистрировано Департаментом юстиции Актюбинской области 13 октября 2020 года № 7531.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Байганинского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12559,8 гектаров, расположенный на Даульско-Кокпектинской площади Байганинского района без изъятия у землепользователей, для разведки полезных ископаемых Акционерным обществом "Транснациональная компания "Казхром", сроком до 30 октября 2024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Байганинскому району"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Байганинского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Байганинского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Байганинского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