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2d7f" w14:textId="db9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25 декабря 2019 года № 283 "Об утверждении Байганинского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августа 2020 года № 356. Зарегистрировано Департаментом юстиции Актюбинской области 27 августа 2020 года № 7354.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25 декабря 2019 года № 283 "Об утверждении Байганинского районного бюджета на 2020-2022 годы" (зарегистрированное в Реестре государственной регистрации нормативных правовых актов № 6622, опубликованное 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"7 833 987,6" заменить цифрами "7 848 138,6";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"3 169 700,6" заменить цифрами "3 183 851,6";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"8 722 370,0" заменить цифрами "8 736 521,0".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решения на казахском языке: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базалық әлеуметтік төлемдердің мөлшерлерін есептеу үшін ең төмен күнкөріс деңгейінің шамасы – 32 668 теңге көлемінде белгіленгені ескерілсін және басшылыққа алынсын.", текст на русском языке не изменяется;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2019 год" заменить словами "на 2020 год", текст на казахском языке не изменяется.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25 августа 2020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7 848 138,6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-982 859,4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