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934b" w14:textId="d709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473. Зарегистрировано Департаментом юстиции Актюбинской области 6 января 2021 года № 7937.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79 305,8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59 898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2021 год поступления следующих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1 400 тысяч тенге - на благоустройство и озеленение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Алгинского районного маслихата Актюбинской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текущие трансферты в областной бюджет в размере 27 219 тысяч тенге на компенсацию потерь в связи с изменением функций образования.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