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934b" w14:textId="d7093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Маржанбулакского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473. Зарегистрировано Департаментом юстиции Актюбинской области 6 января 2021 года № 7937.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Маржанбулакского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59 898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поступления следующих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814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1 400 тысяч тенге - на благоустройство и озеленение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Алгинского районного маслихата Актюбинской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2021 год целевые текущие трансферты в областной бюджет в размере 27 219 тысяч тенге на компенсацию потерь в связи с изменением функций образования.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1227,8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