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251b" w14:textId="fc62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20 марта 2020 года № 106 "Об утверждении схем и порядка перевозки в общеобразовательные школы детей, проживающих в отдаленных населенных пунктах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31 декабря 2020 года № 443. Зарегистрировано Департаментом юстиции Актюбинской области 5 января 2021 года № 7936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20 марта 2020 года № 106 "Об утверждении схем и порядка перевозки в общеобразовательные школы детей, проживающих в отдаленных населенных пунктах Алгинского района" (зарегистрированное в Реестре государственной регистрации нормативных правовых актов № 6914, опубликованное 31 марта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Алгинского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31 декабря 2020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Алгинского района от 20 марта 2020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Подхоза города Алга в Алгинскую школу-гимназию, детей проживающих в пришкольном интернате Алгинской школы-гимназии в Алгинскую среднюю школу № 2 имени В.И. Пацаева и Алгинскую среднюю школу № 4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