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251b" w14:textId="fc62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20 марта 2020 года № 106 "Об утверждении схем и порядка перевозки в общеобразовательные школы детей, проживающих в отдаленных населенных пунктах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31 декабря 2020 года № 443. Зарегистрировано Департаментом юстиции Актюбинской области 5 января 2021 года № 7936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20 марта 2020 года № 106 "Об утверждении схем и порядка перевозки в общеобразовательные школы детей, проживающих в отдаленных населенных пунктах Алгинского района" (зарегистрированное в Реестре государственной регистрации нормативных правовых актов № 6914, опубликованное 31 марта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31 декабря 2020 года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Алгинского района от 20 марта 2020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Подхоза города Алга в Алгинскую школу-гимназию, детей проживающих в пришкольном интернате Алгинской школы-гимназии в Алгинскую среднюю школу № 2 имени В.И. Пацаева и Алгинскую среднюю школу № 4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