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084b" w14:textId="b4e0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Бестамакского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2020 года № 468. Зарегистрировано Департаментом юстиции Актюбинской области 5 января 2021 года № 7928.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Бестамакского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93 992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590,5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2021 год субвенции, передаваемые из районного бюджета в сумме 75 266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 сельского округа на 2021 год целевые текущие трансферты в областной бюджет на компенсацию потерь в связи с изменением функций образования в сумме 51 756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сельском бюджете на 2021 год поступления следующих целевых текущих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1 173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- на благоустроиство и озеленение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Алгинского районного маслихата Актюбинской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30 декабря 2020 года № 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30 декабря 2020 года № 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