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50d0" w14:textId="2dd5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Карагашского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470. Зарегистрировано Департаментом юстиции Актюбинской области 5 января 2021 года № 7923.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34 808,2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2 042,2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2021 год субвенции, передаваемые из районного бюджета в сумме 19 555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2021 год поступления следующих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 тысяч тенге – на капитальный и средний ремонт автомобильных дорог районного значения и улиц населенных пунктов.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