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cd68" w14:textId="dd3c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Маржанбулакского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января 2020 года № 339. Зарегистрировано Департаментом юстиции Актюбинской области 20 января 2020 года № 6750.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Маржанбулакского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- 69 947,6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- 64 989,1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- 72 091,6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-2 144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- 2 144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2 144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05.11.2020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с 1 января 2020 года установлено: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поступление целевых текущих трансфертов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- 8 485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- 1 050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на 2020 год поступление целевых текущих трансфертов из областного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получающим адресную социальную помощь - 786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педагогических работников до 56 дней - 453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субвенции, передаваемые из районного бюджета в сумме - 54 280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следующих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решениями Алгинского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Алгинского районного маслихата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государственном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8 января 2020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государственном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8 января 2020 года № 339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