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c64a" w14:textId="695c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августа 2020 года № 180. Зарегистрировано Департаментом юстиции Актюбинской области 4 сентября 2020 года № 7400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28,1901 гектаров, расположенный на территории Айтекебийского района без изъятия земельных участков у землепользователей, для строительства волоконно-оптической линии связи товариществом с ограниченной ответственностью "SilkNetCom", сроком до 23 июля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"SilkNetCom" после завершения строительства волоконно-оптической линии связи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