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c7ba" w14:textId="4fe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августа 2020 года № 451. Зарегистрировано Департаментом юстиции Актюбинской области 1 сентября 2020 года № 7368. Утратило силу решением Айтекебийского районного маслихата Актюбинской области от 27 марта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августа 2018 года № 225 "Об определении размера и порядка оказания жилищной помощи в Айтекебийском районе" (зарегистрированное в Реестре государственной регистрации нормативных правовых актов № 3-2-162, опубликованное 04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Айтекебийском районе,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