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53bc" w14:textId="d1e5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Саратского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366. Зарегистрировано Департаментом юстиции Актюбинской области 15 января 2020 года № 6771.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40 656,0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40 160,0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40 656,0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Саратского сельского округа в сумме 27 247,0 тысяч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Саратского сельского округа на 2020 год поступление целевых текущих трансфертов из республиканского бюджета на: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2 238,0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320,0 тысяч тенге.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Саратского сельского округа на 2020 год поступление целевых текущих трансфертов из областного бюджета на: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61,0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200,0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камер видеонаблюдения в детских дошкольных учреждениях образования 1200,0 тысяч тенге.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Саратского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 после его официального опубликования.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366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366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366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366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Саратского сельского округа, не подлежащих секвестру в процессе исполнения местного бюджета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