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d54d" w14:textId="393d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Кызылжулдызского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2020 года № 365. Зарегистрировано Департаментом юстиции Актюбинской области 15 января 2020 года № 6721.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Кызылжулдызского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40 730,6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39904,6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40 730,6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347 "Об утверждении Айтекебийского районного бюджета на 2020 - 2022 годы" предусмотрены на 2020 год субвенций, передаваемые из районного бюджета в бюджет Кызылжулдызского сельского округа в сумме 29 341,0 тысяч тенге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Кызылжулдызского сельского округа на 2020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 1 732,0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 343,0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Кызылжулдызского сельского округа на 2020 год поступление целевых текущих трансфертов из областного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оплаты за питание в дошкольных организациях образования получающим адресную социальную помощь 122,0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продолжительностью ежегодного оплачиваемого трудового отпуска педагогических работников детских дошкольных организаций от 42 календарных дней до 56 дней 117,0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Кызылжулдызского сельского округа,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Айтекебийского района,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Айтекебийский районный маслихат от 6 января 2020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Кызылжулдызского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подоходныйт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Кызылжулдызского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Кызылжулдызского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Кызылжулдызского сельского округа,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