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587" w14:textId="8844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2411. Зарегистрировано Департаментом юстиции Актюбинской области 19 июня 2020 года № 7196. Утратило силу постановлением акимата города Актобе Актюбинской области от 6 октября 2020 года № 3678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06.10.2020 № 3678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5-2/204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жилого массива Белогорский карьер района "Алматы" города Актобе, в связи выявлением заболевания бруцеллез среди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