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4a1" w14:textId="d8f6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внутриобластных автомобильных сообщений Актюбинской области, подлежащих субсидированию в 2021-2023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2020 года № 576. Зарегистрировано Департаментом юстиции Актюбинской области 15 декабря 2020 года № 7801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 счет бюджетных средств убытков перевозчиков, связанных с осуществлением социально значимых перевозок пассажиров, утвержденных приказом исполняющего обязанности Министра по инвестициям и развитию Республики Казахстан от 25 августа 2015 года № 883, зарегистрированным в Реестре государственной регистрации нормативных правовых актов № 12353,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внутриобластных автомобильных сообщений Актюбинской области, подлежащих субсидированию в 2021-2023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11 декабря 2020 года №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внутриобластных автомобильных сообщений Актюбинской области, подлежащих субсидированию в 2021-2023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Актюбинской области от 25.05.2022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Темирбек Жургенов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10 574 563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10 330 696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30 621 923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10 483 681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28 243 494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24 839 225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10 124 272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19 531 905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21 555 931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6 820 786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19 419 278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39 207 717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39 809 016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118 604 899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