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bd6f" w14:textId="5feb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Актюбинской области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марта 2020 года № 134. Зарегистрировано Департаментом юстиции Актюбинской области 1 апреля 2020 года № 6954.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Актюбинской области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31 марта 2020 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Актюбинской области на 2020-2021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неолимпийских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летних олимпийских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зимних олимпийских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паралимпийских видов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боевые искусства ММА*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Грепплинг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GTF*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сидячий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ITF*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WTF*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Автомодельный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байдаках и каноэ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Скалолазание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киокушинкай-кан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Мотокросс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Таэквондо GTF – Глобал таэквондо федерейшн (Global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Таэквондо ITF – Интернейшнал таеквондо Федерейшн (International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Каратэ WKF – Уолд каратэ Федерейшн (Каратэ World Karate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Таэквондо WTF – Уолд таэквондо Федерейшн (Таэкводо World taekwondo Federation).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