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c6a7" w14:textId="d43c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Бурабайского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26 июня 2020 года № 6С-62/1. Зарегистрировано Департаментом юстиции Акмолинской области 2 июля 2020 года № 7928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Бурабайского районного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19 июля 2016 года № 6С-5/3 "О дополнительном регламентировании порядка проведения собраний, митингов, шествий, пикетов и демонстраций в Бурабайском районе" (зарегистрировано в Реестре государственной регистрации нормативных правовых актов № 5497, опубликовано 24 августа 2016 года в информационно-правовой системе "Әділет");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от 16 мая 2019 года № 6С-42/2 "О внесении изменений в решение Бурабайского районного маслихата от 19 июля 2016 года № 6С-5/3 "О дополнительном регламентировании порядка проведения собраний, митингов, шествий, пикетов и демонстраций в Бурабайском районе" (зарегистрировано в Реестре государственной регистрации нормативных правовых актов № 7198, опубликовано 30 мая 2019 года в Эталонном контрольном банке нормативных правовых актов Республики Казахстан в электронном виде).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LXІI (внеочередной)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