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7ece" w14:textId="62d7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Бурабайского района от 15 сентября 2016 года № а-9/366 "Об определении перечня приоритетных направлений расходов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13 апреля 2020 года № а-4/152. Зарегистрировано Департаментом юстиции Акмолинской области 14 апреля 2020 года № 7808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"Об определении перечня приоритетных направлений расходов районного бюджета" от 15 сентября 2016 года № а-9/366 (зарегистрировано в Реестре государственной регистрации нормативных правовых актов № 5566, опубликовано 19 октября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213 Правил исполнения бюджета и его кассового обслуживания, утвержденных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№ 9934)".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