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58b" w14:textId="12a4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февраля 2020 года № 6С-56/2. Зарегистрировано Департаментом юстиции Акмолинской области 28 февраля 2020 года № 7702. Утратило силу решением Бурабайского районного маслихата Акмолинской области от 23 октября 2020 года № 6С-67/1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6С-67/1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