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58b" w14:textId="12a4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февраля 2020 года № 6С-56/2. Зарегистрировано Департаментом юстиции Акмолинской области 28 февраля 2020 года № 7702. Утратило силу решением Бурабайского районного маслихата Акмолинской области от 23 октября 2020 года № 6С-67/1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6С-67/1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Бурабайского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