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07f" w14:textId="0562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декабря 2020 года № С-69/3. Зарегистрировано Департаментом юстиции Акмолинской области 28 декабря 2020 года № 8266. Утратило силу решением Шортандинского районного маслихата Акмолинской области от 20 ноября 2023 года № 8С-10/3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 от 29 августа 2019 года № С-46/3 (зарегистрировано в Реестре государственной регистрации нормативных правовых актов № 7349, опубликовано 02 сентября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Шортандинского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Определить следующий перечень отдельных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лица,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воспитывающие ребенка –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социально значимые заболевания (туберкулез, злокачественные новообразования, болезнь, вызванная вирусом иммунодефицита человека (ВИЧ));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имеющие доход ниже прожиточного минимума, оказавшиеся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числа малообеспеченных, многодетных, социально-уязвимых слоев населения (семей), обучающиеся в высших медицинских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 и состоящие на учете службы пробации.";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единовременно к памятным датам и праздничным дням в едином размере по согласованию с местным исполнительным органом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наступлении трудной жизненной ситуации гражданам (семьям) по заявлению, один раз в год,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(туберкулез, злокачественные новообразования, болезнь, вызванная вирусом иммунодефицита человека (ВИЧ)) –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 – в размере 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–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–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состоящих на учете службы пробации –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малообеспеченных, многодетных, социально-уязвимых слоев населения (семей), обучающимся в высших медицинских учебных заведениях, заключившим договор о трудоустройстве с государственными медицинскими организациями, на оплату в размере стоимости годового обучения за счет средств местного бюджета, на основании договора с учебным заведением, справки с места учебы и справки, подтверждающей принадлежность заявителя (семьи) к вышеуказанным категориям.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наступлении трудной жизненной ситуации гражданам (семьям) по заявлению, один раз в год, с учетом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 – в размере 8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 погребение несовершеннолетних детей;";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документов согласно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Документы представляются в подлинниках для сверки, после чего подлинники документов возвращаются заявителю.";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