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b040" w14:textId="f4b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30 января 2018 года № 181/25-6 "Об установлении единых ставок фиксированного налога для всех налогоплательщиков, осуществляющих деятельность на территории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февраля 2020 года № 384/57-6. Зарегистрировано Департаментом юстиции Акмолинской области 27 февраля 2020 года № 7693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Целиноградского района" от 30 января 2018 года № 181/25-6 (зарегистрировано в Реестре государственной регистрации нормативных правовых актов № 6404, опубликовано 21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