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cc2" w14:textId="cf5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сентября 2020 года № 47/3. Зарегистрировано Департаментом юстиции Акмолинской области 29 сентября 2020 года № 8045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Сандыктауского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поправочных коэффициентов к базовым ставкам платы за земельные участки села Балкашино Сандыктауского района" от 26 августа 2013 года № 17/5 (зарегистрировано в Реестре государственной регистрации нормативных правовых актов № 3821, опубликовано 25 октября 2013 года в районной газете "Сандыктауские вести");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поправочных коэффициентов к базовым ставкам платы за земельные участки в сельских населенных пунктах Сандыктауского района" от 6 февраля 2015 года № 30/1 (зарегистрировано в Реестре государственной регистрации нормативных правовых актов № 4682, опубликовано 1 апреля 2015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