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7135" w14:textId="a11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июля 2020 года № 45/1. Зарегистрировано Департаментом юстиции Акмолинской области 20 июля 2020 года № 7966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4 392 899,7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3 973 135,7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4 887 033,3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- 521 816,6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–521 816,6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5 167,0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4 392 899,7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3 973 135,7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3 973 135,7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4 887 033,3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2 452 414,0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2 442 604,0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1 907 643,7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250 806,9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304 947,6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268 871,3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142 498,8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534 623,5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363 354,1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829 544,6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284 516,4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284 516,4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539 861,2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539 861,2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- 521 816,6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508 494,7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489 757,7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347 671,2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Жыландинской основной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Новоромановской основной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Балкашинской средней школы № 1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организации дошкольного и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90 666,7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70 941,4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спортивно-игровых площадок села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(4,6 км) в селе Сандыктау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в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31 516,4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водопроводных сетей в селе Каменка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Балкашинский сельский округ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сельский округ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