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74a8" w14:textId="40c7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поселка, сельских округов, прибывшим для работы и проживания в сельские населенные пункты Зерендинского района подъемного пособия и социальной поддержки для приобретения или строительства жилья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30 ноября 2020 года № 63-390. Зарегистрировано Департаментом юстиции Акмолинской области 4 декабря 2020 года № 8198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поселка, сельских округов, прибывшим для работы и проживания в сельские населенные пункты Зерендинского района на 2020 год: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Зерендинского района подъемного пособия и социальной поддержки для приобретения или строительства жилья на 2020 год" от 13 марта 2020 года № 51-333 (зарегистрировано в Реестре государственной регистрации нормативных правовых актов № 7723, опубликовано 18 марта 2020 года в Эталонном контрольном банке нормативных правовых актов Республики Казахстан в электронном виде).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Зерендинского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