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1017" w14:textId="b371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19 февраля 2019 года № 45/2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 марта 2020 года № 65/2. Зарегистрировано Департаментом юстиции Акмолинской области 6 марта 2020 года № 7711. Утратило силу решением Есильского районного маслихата Акмолинской области от 28 декабря 2023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19 февраля 2019 года № 45/2 (зарегистрировано в Реестре государственной регистрации нормативных правовых актов № 7072, опубликовано 28 февраля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освободившимся из мест лишения свободы и состоящих на учете в службе пробации - в размере 15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села, сельского округа представляет заявление с приложением документов согласно Типовых правил.".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