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b3b5" w14:textId="9c1b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Биржан сал,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декабря 2020 года № С-62/3. Зарегистрировано Департаментом юстиции Акмолинской области 30 декабря 2020 года № 8281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Биржан сал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района Биржан сал по вопросам бюджета и экономического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