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1a72" w14:textId="4481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20 апреля 2020 года № 6С-48/5-20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15 декабря 2020 года № 6С-56/3-20. Зарегистрировано Департаментом юстиции Акмолинской области 25 декабря 2020 года № 8264. Утратило силу решением Ерейментауского районного маслихата Акмолинской области от 26 января 2024 года № 8С-15/3-24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8С-15/3-24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20 апреля 2020 года № 6С-48/5-20 (зарегистрировано в Реестре государственной регистрации нормативных правовых актов № 7841, опубликовано 30 апреля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Ерейментауском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указанным в статье 16 Закона Республики Казахстан от 13 апреля 2005 года "О социальной защите инвалидов в Республике Казахстан" и в подпункте 2) пункта 1 статьи 10, в подпункте 2) пункта 1 статьи 11, в подпункте 2) пункта 1 статьи 12, в подпункте 2)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пенсионерам, получающим только государственную базовую пенсионную выплату при наличии десяти и менее лет стажа участия в пенсионной системе либо его отсутствии;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 значимые заболевания (больным злокачественными новообразованиями, больным туберкулезом, находящимся на амбулаторном лечении, детям, имеющим болезнь, вызванную вирусом иммунодефицита человека);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относящимся к малообеспеченным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с доходом ниже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семей, социально-уязвимых слоев населения (семей), обучающимся по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семей, социально-уязвимых слоев населения (семей), обучающимся в высших медицинских учебных заведениях по очной форме обучения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и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(семье), пострадавшему вследствие стихийного бедствия или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 представительным органам.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органам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 памятным датам и праздничным дням размер социальной помощи устанавливается в едином размере по согласованию с местным исполнительным органом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пенсионерам, получающим только государственную базовую пенсионную выплату при наличии десяти и менее лет стажа участия в пенсионной системе либо его отсутствии;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оказывается единовременно без учета доходов следующим гражданам (семьям):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гражданину (семье), пострадавшему вследствие стихийного бедствия или пожара – не позднее трех месяцев после наступления трудной жизненной ситуации на основании справки уполномоченного органа в сфере гражданской защиты.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помощи, при этом предельный размер социальной помощи равен 150 (ста 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имеющим социально значимые заболевания (больным злокачественными новообразованиями) – в размере 15 (пятнадцати) месячных расчетных показателей на основании заключения врачебно-консультативной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оказывается на основании копии договора с учебным заведением, договором между акимом района, студентом и работодателем, справки с места учебы и справки, подтверждающей принадлежность заявителя (семьи) к малообеспеченным гражданам (семьям), либо к социально-уязвимым слоям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семей, социально-уязвимых слоев населения (семей), обучающимся по очной форме обучения в колледжах на платной основе – на оплату за учебу по очной форме, в размере стопроцентной стоимости годового обучения, ежегодно;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семей, социально-уязвимых слоев населения (семей), обучающимся в высших медицинских учебных заведениях по очной форме обучения на платной основе – на оплату за учебу по очной форме, в размере стопроцентной стоимости годового обучения, ежегодно;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многодетным семьям – в виде освобождения от оплаты за проезд на маршрутах городского пассажирского транспорта, при предоставлении документа, подтверждающего статус получателя, за счет целевых текущих трансфертов,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освобожденных из мест лишения свободы и состоящим на учете службы пробации – в размере 15 (пятнадцати) месячных расчетных показателей, обратившимся не позднее шести месяцев с момента освобождения.";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Социальная помощь оказывается ежемесячно без учета доходов следующим гражданам (семьям):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гражданам, имеющим социально значимые заболевания (больным туберкулезом, находящимся на амбулаторном лечении) – в размере 5 (пяти) месячных расчетных показателей либо продуктовый набор в размере 5 (пяти) месячных расчетных показателей на основании решения специальной комиссии по социальным выплатам, заключения врачебно-консультативной комиссии, акта обследования участковой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имеющим социально значимые заболевания (детям, имеющим болезнь, вызванную вирусом иммунодефицита человека) – в размере двукратного прожиточного минимума, на основании справки врачебно-консультативной комиссии.";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Заключительное положение".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