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17d" w14:textId="0aa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октября 2020 года № 6С-53/7-20. Зарегистрировано Департаментом юстиции Акмолинской области 30 октября 2020 года № 8108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Ерейментауского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2020 год" от 24 декабря 2019 года № 6С-46/4-19 (зарегистрировано в Реестре государственной регистрации нормативных правовых актов № 7605, опубликовано 30 декабря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