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e5b9" w14:textId="fd2e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пастбищеоборотов на основании геоботанического обследования пастбищ села Селетинское, села Бозтал, села Новомарковка, сельского округа имени Олжабай батыра, Тургайского сельского округа, Тайбайского сельского округа, Акмырзинского сельского округа, Улентинского сельского округа, Бестогайского сельского округа, Койтасского сельского округа Ерейментауского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Ерейментауского района Акмолинской области от 15 июля 2020 года № а-7/212. Зарегистрировано Департаментом юстиции Акмолинской области 20 июля 2020 года № 7965. Утратило силу постановлением акимата Ерейментауского района Акмолинской области от 06 февраля 2024 года № а-2/34</w:t>
      </w:r>
    </w:p>
    <w:p>
      <w:pPr>
        <w:spacing w:after="0"/>
        <w:ind w:left="0"/>
        <w:jc w:val="both"/>
      </w:pPr>
      <w:r>
        <w:rPr>
          <w:rFonts w:ascii="Times New Roman"/>
          <w:b w:val="false"/>
          <w:i w:val="false"/>
          <w:color w:val="ff0000"/>
          <w:sz w:val="28"/>
        </w:rPr>
        <w:t xml:space="preserve">
      Сноска. Утратило силу постановлением акимата Ерейментауского района Акмолинской области от 06.02.2024 </w:t>
      </w:r>
      <w:r>
        <w:rPr>
          <w:rFonts w:ascii="Times New Roman"/>
          <w:b w:val="false"/>
          <w:i w:val="false"/>
          <w:color w:val="ff0000"/>
          <w:sz w:val="28"/>
        </w:rPr>
        <w:t>№ а-2/34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постановления - в редакции постановления акимата Ерейментауского района Акмолинской области от 11.01.2021 </w:t>
      </w:r>
      <w:r>
        <w:rPr>
          <w:rFonts w:ascii="Times New Roman"/>
          <w:b w:val="false"/>
          <w:i w:val="false"/>
          <w:color w:val="000000"/>
          <w:sz w:val="28"/>
        </w:rPr>
        <w:t>№ а-1/4</w:t>
      </w:r>
      <w:r>
        <w:rPr>
          <w:rFonts w:ascii="Times New Roman"/>
          <w:b w:val="false"/>
          <w:i w:val="false"/>
          <w:color w:val="00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акимат Ерейментауского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схемы пастбищеоборотов на основании геоботанического обследования пастбищ села Селетинское, села Бозтал, села Новомарковка, сельского округа имени Олжабай батыра, Тургайского сельского округа, Тайбайского сельского округа, Акмырзинского сельского округа, Улентинского сельского округа, Бестогайского сельского округа, Койтасского сельского округа, села Аксуат, Куншалганского сельского округа, Еркиншиликского сельского округа Ерейментауского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Ерейментауского района Акмолинской области от 11.01.2021 </w:t>
      </w:r>
      <w:r>
        <w:rPr>
          <w:rFonts w:ascii="Times New Roman"/>
          <w:b w:val="false"/>
          <w:i w:val="false"/>
          <w:color w:val="000000"/>
          <w:sz w:val="28"/>
        </w:rPr>
        <w:t>№ а-1/4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Ибраева Б.Н.</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6" w:id="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Селетинское Ерейментауского района</w:t>
      </w:r>
    </w:p>
    <w:bookmarkEnd w:id="4"/>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8" w:id="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Бозтал Ерейментауского района</w:t>
      </w:r>
    </w:p>
    <w:bookmarkEnd w:id="5"/>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10" w:id="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Новомарковка Ерейментауского района</w:t>
      </w:r>
    </w:p>
    <w:bookmarkEnd w:id="6"/>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12"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сельского округа имени Олжабай батыра Ерейментауского района</w:t>
      </w:r>
    </w:p>
    <w:bookmarkEnd w:id="7"/>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14" w:id="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Тургайского сельского округа Ерейментауского района</w:t>
      </w:r>
    </w:p>
    <w:bookmarkEnd w:id="8"/>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16" w:id="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Тайбайского сельского округа Ерейментауского района</w:t>
      </w:r>
    </w:p>
    <w:bookmarkEnd w:id="9"/>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18" w:id="1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Акмырзинского сельского округа Ерейментауского района</w:t>
      </w:r>
    </w:p>
    <w:bookmarkEnd w:id="10"/>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20" w:id="1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Улентинского сельского округа Ерейментауского района</w:t>
      </w:r>
    </w:p>
    <w:bookmarkEnd w:id="11"/>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22" w:id="1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Бестогайского сельского округа Ерейментауского района</w:t>
      </w:r>
    </w:p>
    <w:bookmarkEnd w:id="12"/>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24" w:id="1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Койтасского сельского округа Ерейментауского района</w:t>
      </w:r>
    </w:p>
    <w:bookmarkEnd w:id="13"/>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26" w:id="1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Аксуат Ерейментауского района</w:t>
      </w:r>
    </w:p>
    <w:bookmarkEnd w:id="14"/>
    <w:p>
      <w:pPr>
        <w:spacing w:after="0"/>
        <w:ind w:left="0"/>
        <w:jc w:val="both"/>
      </w:pPr>
      <w:r>
        <w:rPr>
          <w:rFonts w:ascii="Times New Roman"/>
          <w:b w:val="false"/>
          <w:i w:val="false"/>
          <w:color w:val="ff0000"/>
          <w:sz w:val="28"/>
        </w:rPr>
        <w:t xml:space="preserve">
      Сноска. Постановление дополнено приложением 11 в соответствии с постановлением акимата Ерейментауского района Акмолинской области от 11.01.2021 </w:t>
      </w:r>
      <w:r>
        <w:rPr>
          <w:rFonts w:ascii="Times New Roman"/>
          <w:b w:val="false"/>
          <w:i w:val="false"/>
          <w:color w:val="ff0000"/>
          <w:sz w:val="28"/>
        </w:rPr>
        <w:t>№ а-1/4</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28" w:id="1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Куншалганского сельского округа Ерейментауского района</w:t>
      </w:r>
    </w:p>
    <w:bookmarkEnd w:id="15"/>
    <w:p>
      <w:pPr>
        <w:spacing w:after="0"/>
        <w:ind w:left="0"/>
        <w:jc w:val="both"/>
      </w:pPr>
      <w:r>
        <w:rPr>
          <w:rFonts w:ascii="Times New Roman"/>
          <w:b w:val="false"/>
          <w:i w:val="false"/>
          <w:color w:val="ff0000"/>
          <w:sz w:val="28"/>
        </w:rPr>
        <w:t xml:space="preserve">
      Сноска. Постановление дополнено приложением 12 в соответствии с постановлением акимата Ерейментауского района Акмолинской области от 11.01.2021 </w:t>
      </w:r>
      <w:r>
        <w:rPr>
          <w:rFonts w:ascii="Times New Roman"/>
          <w:b w:val="false"/>
          <w:i w:val="false"/>
          <w:color w:val="ff0000"/>
          <w:sz w:val="28"/>
        </w:rPr>
        <w:t>№ а-1/4</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15 июля 2020 года</w:t>
            </w:r>
            <w:r>
              <w:br/>
            </w:r>
            <w:r>
              <w:rPr>
                <w:rFonts w:ascii="Times New Roman"/>
                <w:b w:val="false"/>
                <w:i w:val="false"/>
                <w:color w:val="000000"/>
                <w:sz w:val="20"/>
              </w:rPr>
              <w:t>№ а-7/212</w:t>
            </w:r>
          </w:p>
        </w:tc>
      </w:tr>
    </w:tbl>
    <w:bookmarkStart w:name="z30" w:id="16"/>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Еркиншиликского сельского округа Ерейментауского района</w:t>
      </w:r>
    </w:p>
    <w:bookmarkEnd w:id="16"/>
    <w:p>
      <w:pPr>
        <w:spacing w:after="0"/>
        <w:ind w:left="0"/>
        <w:jc w:val="both"/>
      </w:pPr>
      <w:r>
        <w:rPr>
          <w:rFonts w:ascii="Times New Roman"/>
          <w:b w:val="false"/>
          <w:i w:val="false"/>
          <w:color w:val="ff0000"/>
          <w:sz w:val="28"/>
        </w:rPr>
        <w:t xml:space="preserve">
      Сноска. Постановление дополнено приложением 13 в соответствии с постановлением акимата Ерейментауского района Акмолинской области от 11.01.2021 </w:t>
      </w:r>
      <w:r>
        <w:rPr>
          <w:rFonts w:ascii="Times New Roman"/>
          <w:b w:val="false"/>
          <w:i w:val="false"/>
          <w:color w:val="ff0000"/>
          <w:sz w:val="28"/>
        </w:rPr>
        <w:t>№ а-1/4</w:t>
      </w:r>
      <w:r>
        <w:rPr>
          <w:rFonts w:ascii="Times New Roman"/>
          <w:b w:val="false"/>
          <w:i w:val="false"/>
          <w:color w:val="ff0000"/>
          <w:sz w:val="28"/>
        </w:rPr>
        <w:t xml:space="preserve"> (вводится в действие со дня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