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0359" w14:textId="cb60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25 декабря 2019 года № 6С-46/3-19 "О бюджетах города Ерейментау, сел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20 апреля 2020 года № 6С-48/3-20. Зарегистрировано Департаментом юстиции Акмолинской области 20 апреля 2020 года № 7828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2020-2022 годы" от 25 декабря 2019 года № 6С-46/3-19 (зарегистрировано в Реестре государственной регистрации нормативных правовых актов № 7626, опубликовано 14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2020-2022 годы согласно приложениям 1, 2 и 3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98 742,4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Тайбайского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Тургайского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имени Олжабай батыра на 2020-2022 годы согласно приложениям 16, 17 и 18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Бестогайского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Учесть, что в бюджете города Ерейментау на 2020 год предусмотрены целевые трансферты из районного бюджета согласно приложению 44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Н.Мандаев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6С-48/3-20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98 742,4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72 339,4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72 339,4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98 742,4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6С-48/3-20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6С-48/3-20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6С-48/3-20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6С-48/3-20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6С-48/3-20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 бюджетам города Ерейментау, сел и сельских округов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13 500,0 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6С-48/3-20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 бюджету города Ерейментау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9185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1 509,4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1 509,4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1 509,4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уличного освещения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