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1db8" w14:textId="a3a1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2019 года № 6С43-2 "О бюджетах сельских округов и сел Егиндыкольского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сентября 2020 года № 6С50-3. Зарегистрировано Департаментом юстиции Акмолинской области 5 октября 2020 года № 8057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бюджетах сельских округов и сел Егиндыкольского района на 2020-2022 годы" от 25 декабря 2019 года № 6С43-2 (зарегистрировано в Реестре государственной регистрации нормативных правовых актов № 7641,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Спиридоновка на 2020-2022 годы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Коржинколь на 2020-2022 годы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-16603,5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16603,5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16603,5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Бауманское на 2020-2022 годы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Егиндыколь на 2020-2022 годы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84434,0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104192,8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-19758,8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19758,8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18031,8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Алакольского сельского округа на 2020-2022 годы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Узынкольского сельского округа на 2020-2022 годы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Жалманкулакского сельского округа на 2020-2022 годы согласно приложениям 25, 26,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объемы бюджетных субвенций на 2020 год, передаваемых из районного бюджета бюджетам сел и сельских округов в сумме 162 971,0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 – 9676,0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Спиридоновка – 15702,0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Коржинколь – 8974,0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Бауманское – 14250,0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Егиндыколь – 69428,0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8799,0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– 15080,0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Узынкольский сельский округ – 11700,0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Жалманкулакский сельский округ – 9362,0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27 833,5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-16 603,5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-19 758,8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