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e341" w14:textId="47be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Егиндыкольского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26 августа 2020 года № 6С49-4. Зарегистрировано Департаментом юстиции Акмолинской области 27 августа 2020 года № 7999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Егиндыкольского районного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от 18 мая 2016 года № 6С4-8 "О дополнительном регламентировании порядка проведения собраний, митингов, шествий, пикетов и демонстраций в Егиндыкольском районе" (зарегистрировано в Реестре государственной регистрации нормативных правовых актов № 5424, опубликовано 29 июня 2016 года в информационно-правовой системе "Әділет");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от 16 сентября 2016 года № 6С7-4 "О внесении изменения в решение Егиндыкольского районного маслихата от 18 мая 2016 года № 6С4-8 "О дополнительном регламентировании порядка проведения собраний, митингов, шествий, пикетов и демонстрациий в Егиндыкольском районе" (зарегистрировано в Реестре государственной регистрации нормативных правовых актов № 5565, опубликовано 26 октября 2016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