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fe18" w14:textId="237f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Егиндыкольского районного маслихата от 30 января 2018 года № 6С20-2 "Об установлении единых ставок фиксированного налога для всех налогоплательщиков, осуществляющих деятельность на территории Егиндыкольского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12 июня 2020 года № 6С48-6. Зарегистрировано Департаментом юстиции Акмолинской области 17 июня 2020 года № 7893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"Об установлении единых ставок фиксированного налога для всех налогоплательщиков, осуществляющих деятельность на территории Егиндыкольского района" от 30 января 2018 года № 6С20-2 (зарегистрировано в Реестре государственной регистрации нормативных правовых актов № 6395, опубликовано 19 февраля 2018 года в районной газете "Алтын астық").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Егиндыкольскому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