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1b72" w14:textId="6991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Буландынского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21 мая 2020 года № 6С-58/1. Зарегистрировано Департаментом юстиции Акмолинской области 21 мая 2020 года № 7861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Буландынский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Буландынского районного маслихата: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 для всех налогоплательщиков, осуществляющих деятельность на территории Буландынского района" от 14 мая 2018 года № 6С-23/6 (зарегистрировано в Реестре государственной регистрации нормативных правовых актов № 6630, опубликовано 07 июня 2018 года в Эталонном контрольном банке нормативных правовых актов Республики Казахстан в электронном виде);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Буландынского районного маслихата от 14 мая 2018 года № 6С-23/6 "Об установлении единых ставок фиксированного налога для всех налогоплательщиков, осуществляющих деятельность на территории Буландынского района" от 26 июня 2018 года № 6С-25/2 (зарегистрировано в Реестре государственной регистрации нормативных правовых актов № 6719, опубликовано 18 июля 2018 года в Эталонном контрольном банке нормативных правовых актов Республики Казахстан в электронном виде).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"Управления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Буландынскому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