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dac2" w14:textId="e92d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Астраханском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октября 2020 года № 6С-73-2. Зарегистрировано Департаментом юстиции Акмолинской области 28 октября 2020 года № 8099. Утратило силу решением Астраханского районного маслихата Акмолинской области от 6 ноября 2020 года № 6С-74-2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Астраханского районного маслихата Акмолинской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6С-74-2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Астраханском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6С-73-2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Астраханском районе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Астраханского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–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- комиссия, создаваемая решением акима Астраханского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Астраханского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оказания социальной помощи.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Астраханского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мая 2020 года "О ветеранах", социальная помощь оказывается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в денежной или натуральной форме через банки второго уровня или организации, имеющие лицензии на соответствующие виды банковских операций путем перечисления на счета получателя.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 (или) периодически (ежемесячно, ежеквартально, 1 раз в полугодие).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памятных дат и праздничных дней для оказания социальной помощи: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29 августа – День закрытия Семипалатинского испытательного ядерного полигона;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сентября – День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 – День пожилых людей.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следующим категориям граждан: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 ко Дню Победы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на расходы за коммунальные услуги, твердое топливо, услуги связи в размере 100 процентов, согласно реестров, предоставленных поставщиками услуг, путем перечисления на лицевые счета получателей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приравненным по льготам к ветеранам Великой Отечественной войны на расходы за коммунальные услуги в размере 1 месячного расчетного показателя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ветеранам, приравненным по льготам к ветеранам Великой Отечественной войны ко Дню Победы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ветеранам труда ко Дню Победы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ко Дню Победы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боевых действий на территории других государств ко Дню вывода ограниченного контингента советских войск из Демократической Республики Афганистан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гражданам, пострадавшим вследствие ядерных испытаний на Семипалатинском испытательном ядерном полигоне ко Дню закрытия Семипалатинского испытательного ядерного полигона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инвалидам 1, 2, 3 групп и лицам, воспитывающим ребенка-инвалида ко Дню Семьи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пенсионерам с минимальным и ниже минимального размера пенсии – ко Дню пожилых людей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семьям (гражданам), пострадавшим вследствие стихийного бедствия или пожара – по заявлению, не позднее трех месяцев после наступления трудной жизненной ситуации в размере 50 (пятидесяти) месячных расчетных показателей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гражданам имеющим социально-значимые заболевания (злокачественные новообразования, болезнь вызванная вирусом иммунодефицита человека (ВИЧ)) - состоящим на учете в организациях здравоохранения, в размере пятнадцати месячных расчетных показателей один раз в год по заявлению, на основании подтверждения о регистрации на учете;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лицам, больным активными формами туберкулеза - состоящим на учете в организациях здравоохранения в размере пяти месячных расчетных показателей ежемесячно, в течении шести месяцев, по заявлению на основании подтверждения о регистрации на учете;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семьям (гражданам), среднедушевой доход которых ниже прожиточного минимума – по заявлению, в размере пятнадцати месячных расчетных показателей единовременно: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несовершеннолетних детей на основании свидетельства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оперативное лечение на основании копии выписного эпикриза из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лекарственных препаратов по заключению врачебно-консультационной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студентам из многодетных семей, социально - уязвимых слоев населения, обучающимся по очной форме на платной основе в колледжах и высших медицинских учебных заведениях – по заявлению, в размере стоимости обучения на основании копии договора с учебным заведением, справки с места учебы. При обучении в высших медицинских учебных заведениях заключается договор между акимом района, студентом и работодателем;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лицам, освобожденным из мест лишения свободы по заявлению, в размере одиннадцати месячных расчетных показателей на основании подтверждающего документа о нахождении в местах лишения свободы единовременно.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отнесения граждан к категории нуждающихся при наступлении трудной жизненной ситуации являются: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 представительным органом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представляются в подлинниках для сверки, после чего подлинники документов возвращаются заявителю.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села, сельского округа.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органом порога для оказания социальной помощи.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