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4cace0a" w14:textId="4cace0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районном бюджете на 2021-2023 годы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Атбасарского районного маслихата Акмолинской области от 24 декабря 2020 года № 6С 47/2. Зарегистрировано Департаментом юстиции Акмолинской области 12 января 2021 года № 8296.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9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подпунктом 1)</w:t>
      </w:r>
      <w:r>
        <w:rPr>
          <w:rFonts w:ascii="Times New Roman"/>
          <w:b w:val="false"/>
          <w:i w:val="false"/>
          <w:color w:val="000000"/>
          <w:sz w:val="28"/>
        </w:rPr>
        <w:t xml:space="preserve"> пункта 1 статьи 6 Закона Республики Казахстан от 23 января 2001 года "О местном государственном управлении и самоуправлении в Республике Казахстан", Атбасарский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Утвердить районный бюджет на 2021-2023 годы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приложениям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3</w:t>
      </w:r>
      <w:r>
        <w:rPr>
          <w:rFonts w:ascii="Times New Roman"/>
          <w:b w:val="false"/>
          <w:i w:val="false"/>
          <w:color w:val="000000"/>
          <w:sz w:val="28"/>
        </w:rPr>
        <w:t xml:space="preserve"> соответственно, в том числе на 2021 год в следующих объемах: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доходы – 6 950 185,2 тысяч тенге,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налоговые поступления – 1 343 652,9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неналоговые поступления – 44 509,4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основного капитала – 83 100,0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– 5 478 922,9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затраты – 7 366 099,9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чистое бюджетное кредитование – -1 875,4 тысяч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бюджетные кредиты – 3 618,0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бюджетных кредитов – 5 493,4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сальдо по операциям с финансовыми активами – 81 834,9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приобретение финансовых активов – 81 834,9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от продажи финансовых активов государства – 0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5) дефицит (профицит) бюджета – -495 874,2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6) финансирование дефицита (использование профицита) бюджета – 495 874,2 тысячи тенге: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поступление займов – 3 618,0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погашение займов – 5 493,4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используемые остатки бюджетных средств – 497 749,6 тысяч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1 - в редакции решения Атбасарского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7С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Учесть, что в районном бюджете на 2021 год предусмотрен объем бюджетной субвенции, передаваемый из областного бюджета в районный бюджет в сумме 2 668 992 тысячи тенге.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Учесть, что в районном бюджете на 2021 год предусмотрен объем бюджетной субвенции, передаваемый из районного бюджета в бюджеты сел и сельских округов в сумме 106 374 тысячи тенге, в том числе: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Акана Курманова 6 974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сельского округа Бастау 5 462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Борисовка 6 234 тысячи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Макеевского сельского округа 7 351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Мариновского сельского округа 5 967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села Новосельское 8 836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Покровского сельского округа 7 756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Полтавского сельского округа 7 627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Сепеевского сельского округа 12 281 тысяча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Сергеевского сельского округа 10 585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Тельманского сельского округа 8 215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Шункыркольского сельского округа 10 635 тысяч тенге;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Ярославского сельского округа 8 451 тысяча тенге.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</w:t>
      </w:r>
      <w:r>
        <w:rPr>
          <w:rFonts w:ascii="Times New Roman"/>
          <w:b w:val="false"/>
          <w:i w:val="false"/>
          <w:color w:val="ff0000"/>
          <w:sz w:val="28"/>
        </w:rPr>
        <w:t xml:space="preserve">4. Исключен решением Атбасарского районного маслихата Акмолинской области от 28.05.2021 </w:t>
      </w:r>
      <w:r>
        <w:rPr>
          <w:rFonts w:ascii="Times New Roman"/>
          <w:b w:val="false"/>
          <w:i w:val="false"/>
          <w:color w:val="000000"/>
          <w:sz w:val="28"/>
        </w:rPr>
        <w:t>№ 7С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5. Учесть, что в районном бюджете на 2021 год предусмотрены целевые трансферты и бюджетные кредиты из республиканского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4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и бюджетных кредитов определяется постановлением акимата района.</w:t>
      </w:r>
    </w:p>
    <w:bookmarkStart w:name="z7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6. Учесть, что в районном бюджете на 2021 год предусмотрены целевые трансферты из областного бюджета,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 5</w:t>
      </w:r>
      <w:r>
        <w:rPr>
          <w:rFonts w:ascii="Times New Roman"/>
          <w:b w:val="false"/>
          <w:i w:val="false"/>
          <w:color w:val="000000"/>
          <w:sz w:val="28"/>
        </w:rPr>
        <w:t>.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Распределение указанных сумм целевых трансфертов определяется постановлением акимата района.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rPr>
          <w:rFonts w:ascii="Times New Roman"/>
          <w:b w:val="false"/>
          <w:i w:val="false"/>
          <w:color w:val="ff0000"/>
          <w:sz w:val="28"/>
        </w:rPr>
        <w:t xml:space="preserve">      Сноска. Пункт 6 - в редакции решения Атбасарского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000000"/>
          <w:sz w:val="28"/>
        </w:rPr>
        <w:t>№ 7С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bookmarkStart w:name="z8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7. Учесть, что в районном бюджете на 2021 год специалистам в области социального обеспечения и культуры, являющимся гражданскими служащими и работающим в сельской местности, предусмотрены повышенные на двадцать пять процентов должностные оклады и тарифные ставки, по сравнению с окладами и ставками гражданских служащих, занимающихся этими видами деятельности в городских условиях.</w:t>
      </w:r>
    </w:p>
    <w:bookmarkEnd w:id="6"/>
    <w:bookmarkStart w:name="z9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8. Настоящее решение вступает в силу со дня государственной регистрации в Департаменте юстиции Акмолинской области и вводится в действие с 1 января 2021 года.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Председатель сессии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Атбасарского районного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Н.Безверхова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Секретарь Атбасарского</w:t>
            </w:r>
          </w:p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/>
                <w:color w:val="000000"/>
                <w:sz w:val="20"/>
              </w:rPr>
              <w:t>районного маслихата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Б.Борумбаев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"СОГЛАСОВАНО"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3"/>
        <w:gridCol w:w="4207"/>
      </w:tblGrid>
      <w:tr>
        <w:trPr>
          <w:trHeight w:val="30" w:hRule="atLeast"/>
        </w:trPr>
        <w:tc>
          <w:tcPr>
            <w:tcW w:w="7793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      Аким Атбасарского района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7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А.А.Калжанов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11" w:id="8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2021 год</w:t>
      </w:r>
    </w:p>
    <w:bookmarkEnd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1 - в редакции решения Атбасарского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7С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555"/>
        <w:gridCol w:w="862"/>
        <w:gridCol w:w="556"/>
        <w:gridCol w:w="7149"/>
        <w:gridCol w:w="3178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178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6 950 185,2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1 343 652,9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771 764,5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771 764,5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387 071,0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105 909,0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7 486,0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30 523,0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72 208,4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44 509,4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39 823,1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3 158,4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Вознаграждения по кредитам, выданным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36 604,3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60,4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реализации товаров (работ, услуг) государственными учреждениями, финансируемыми из государственного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54,7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Штрафы, пени, санкции, взыскания, налагаемые государственными учреждениями, финансируемыми из государственного бюджета, а также содержащимися и финансируемыми из бюджета (сметы расходов) Национального Банка Республики Казахстан, за исключением поступлений от организаций нефтяного сектора и в Фонд компенсации потерпевшим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399,8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4 231,8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83 100,0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22 100,0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61 000,0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52 043,8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8 956,2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5 478 922,9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5,0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5 478 917,9</w:t>
            </w:r>
          </w:p>
        </w:tc>
      </w:tr>
      <w:tr>
        <w:trPr>
          <w:trHeight w:val="30" w:hRule="atLeast"/>
        </w:trPr>
        <w:tc>
          <w:tcPr>
            <w:tcW w:w="55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6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5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14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17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5 478 917,9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7 366 099,9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1 269 687,7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27 956,1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27 310,1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182 319,1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19 700,3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12 198,3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91 968,5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38 593,6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2 028,6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51 022,3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объектов государственных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966 144,0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53 859,0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912 285,0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26 727,1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5 688,1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8 446,8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12 592,2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11 011,0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447 409,0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446 653,0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45 759,7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80 096,1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на приобретение топлива специалистам здравоохранения, образования, социального обеспечения, культуры, спорта и ветеринарии в сельской местности в соответствии с законодательством Республики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84 216,0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50 103,6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2 372,5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44 481,8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39 193,0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6 890,0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43 298,6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прав и улучшение качества жизни инвалидов в Республике Казахстан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13 568,6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Размещение государственного социального заказа в неправительственных организациях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14 594,1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поддержка отдельных категорий граждан в виде льготного, бесплатного проезда на городском общественном транспорте (кроме такси) по решению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756,0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1 626 446,0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988 451,5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206 117,9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Проектирование, развитие и (или) обустройство инженерно-коммуникационной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368 038,3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благоустройства городов и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413 195,3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637 994,5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533 615,8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системы водоснабжения и водоотведения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43 651,8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23 777,8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Изготовление технических паспортов на объекты кондоминиумов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3 999,1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317 769,5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249 681,5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13 267,5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136 375,0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79 615,0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8 385,8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12 038,2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16 867,0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6 797,0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подведомственных государственных учреждений и организаций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32 094,0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7 192,0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1 354,5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8 369,0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нижестоящим бюджетам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15 178,5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42 977,5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2 580,5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16 657,3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23 739,7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17 497,7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6 242,0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46 083,7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25 430,0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20 688,7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9 621,0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схем градостроительного развития территории района и генеральных планов населенных пунктов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11 067,7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149 351,0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134 362,6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14 988,4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369 902,3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или корректировка, а также проведение необходимых экспертиз технико-экономических обоснований местных бюджетных инвестиционных проектов и конкурсных документаций проектов государственно-частного партнерства, концессионных проектов, консультативное сопровождение проектов государственно-частного партнерства и концессионных проектов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социальной и инженерной инфраструктуры в сельских населенных пунктах в рамках проекта "Ауыл-Ел бесігі"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277 215,0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12 687,3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12 383,4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Капитальные расходы государственного органа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303,9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Обслуживание долга местных исполнительных органов по выплате вознаграждений и иных платежей по займам из областного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52 807,3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3 005 892,8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Возврат неиспользованных (недоиспользованных) целевых трансфертов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15 118,8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2 884 400,0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106 374,0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-1 875,4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 для реализации мер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кредитов, выданных из государственного бюджета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Формирование или увеличение уставного капитала юридических лиц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-495 874,2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495 874,2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государственные займы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Договоры займа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долга местного исполнительного органа перед вышестоящим бюджетом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5 493,4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497 749,6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2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13" w:id="9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2022 год</w:t>
      </w:r>
    </w:p>
    <w:bookmarkEnd w:id="9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2 - в редакции решения Атбасарского районного маслихата Акмолинской области от 28.05.2021 </w:t>
      </w:r>
      <w:r>
        <w:rPr>
          <w:rFonts w:ascii="Times New Roman"/>
          <w:b w:val="false"/>
          <w:i w:val="false"/>
          <w:color w:val="ff0000"/>
          <w:sz w:val="28"/>
        </w:rPr>
        <w:t>№ 7С 4/3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768"/>
        <w:gridCol w:w="1192"/>
        <w:gridCol w:w="768"/>
        <w:gridCol w:w="5181"/>
        <w:gridCol w:w="4391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Категория </w:t>
            </w:r>
          </w:p>
        </w:tc>
        <w:tc>
          <w:tcPr>
            <w:tcW w:w="439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4 002 829,0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1 251 602,0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4 368,0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709 800,0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413 703,0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109 414,0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9 085,0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32 429,0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14 317,0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2 711 532,0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74 990,0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2 636 542,0</w:t>
            </w:r>
          </w:p>
        </w:tc>
      </w:tr>
      <w:tr>
        <w:trPr>
          <w:trHeight w:val="30" w:hRule="atLeast"/>
        </w:trPr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9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76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18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439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2 636 542,0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31"/>
        <w:gridCol w:w="1129"/>
        <w:gridCol w:w="1129"/>
        <w:gridCol w:w="6148"/>
        <w:gridCol w:w="3063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3063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Сумма, тысячи тенге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4 002 829,0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177 384,0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34 883,0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2 303,0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протезно-ортопедическими, сурдотехническими и тифлотехническими средствами, специальными средствами передвижения, обязательными гигиеническими средствами, а также предоставление услуг санаторно-курортного лечения, специалиста жестового языка, индивидуальных помощников в соответствии с индивидуальной программой реабилитации инвалида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169 000,0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Проектирование и (или) строительство, реконструкция жилья коммунального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системы водоснабжения и водоотведения в сельских населенных пунктах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150 000,0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117 747,0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69 729,0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33 434,0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7 626,0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020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транспортной инфраструктуры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12 000,0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27 965,0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19 858,0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8 107,0</w:t>
            </w:r>
          </w:p>
        </w:tc>
      </w:tr>
      <w:tr>
        <w:trPr>
          <w:trHeight w:val="30" w:hRule="atLeast"/>
        </w:trPr>
        <w:tc>
          <w:tcPr>
            <w:tcW w:w="831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3 131 496,0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3 024 584,0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106 912,0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831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12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614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063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3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15" w:id="10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Районный бюджет на 2023 год</w:t>
      </w:r>
    </w:p>
    <w:bookmarkEnd w:id="10"/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10"/>
        <w:gridCol w:w="1257"/>
        <w:gridCol w:w="810"/>
        <w:gridCol w:w="5464"/>
        <w:gridCol w:w="395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Категория</w:t>
            </w:r>
          </w:p>
        </w:tc>
        <w:tc>
          <w:tcPr>
            <w:tcW w:w="395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I. Доходы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4 050 361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Hалоговые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1 298 950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4 543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Социальный налог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738 192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430 251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05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Внутренние налоги на товары, работы и услуги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111 074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Акцизы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9 448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за использование природных и других ресурсов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67 900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Сборы за ведение предпринимательской и профессиональной деятельности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33 726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Обязательные платежи, взимаемые за совершение юридически значимых действий и (или) выдачу документов уполномоченными на то государственными органами или должностными лицами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пошлина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14 890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8 595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4 641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Доходы от аренды имущества, находящегося в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4 387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доходы от государственной собственности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 неналоговые поступления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3 954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основного капитала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государственного имущества, закрепленного за государственными учреждениями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земли и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Продажа земли 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Продажа нематериальных активов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2 711 716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нижестоящих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бюджетов городов районного значения, сел, поселков, сельских округов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80 174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2 631 542</w:t>
            </w:r>
          </w:p>
        </w:tc>
      </w:tr>
      <w:tr>
        <w:trPr>
          <w:trHeight w:val="30" w:hRule="atLeast"/>
        </w:trPr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257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81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546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областного бюджета</w:t>
            </w:r>
          </w:p>
        </w:tc>
        <w:tc>
          <w:tcPr>
            <w:tcW w:w="395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2 631 542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1016"/>
        <w:gridCol w:w="1380"/>
        <w:gridCol w:w="1380"/>
        <w:gridCol w:w="5325"/>
        <w:gridCol w:w="3199"/>
      </w:tblGrid>
      <w:tr>
        <w:trPr>
          <w:trHeight w:val="30" w:hRule="atLeast"/>
        </w:trPr>
        <w:tc>
          <w:tcPr>
            <w:tcW w:w="0" w:type="auto"/>
            <w:gridSpan w:val="4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Функциональная группа</w:t>
            </w:r>
          </w:p>
        </w:tc>
        <w:tc>
          <w:tcPr>
            <w:tcW w:w="3199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3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II. Затраты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4 050 361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177 545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маслихата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20 059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107 565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35 044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формирования и развития экономической политики, государственного планирования, исполнения бюджета и управления коммунальной собственностью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31 580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оценки имущества в целях налогообложения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2 464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Приватизация, управление коммунальным имуществом, постприватизационная деятельность и регулирование споров, связанных с этим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жилищно-коммунального хозяйства, пассажирского транспорта, автомобильных дорог и жилищной инспекции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14 877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Оборона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17 958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в рамках исполнения всеобщей воинской обязанности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Предупреждение и ликвидация чрезвычайных ситуаций масштаба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5 222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Мероприятия по профилактике и тушению степных пожаров районного (городского) масштаба, а также пожаров в населенных пунктах, в которых не созданы органы государственной противопожарной службы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7 491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Общественный порядок, безопасность, правовая, судебная, уголовно-исполнительная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безопасности дорожного движения в населенных пунктах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и социальное обеспечение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занятости и социальных программ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166 262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обеспечения занятости и реализации социальных программ для населения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36 544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 занятости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21 468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005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Государственная адресная социальная помощь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жилищной помощи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Социальная помощь отдельным категориям нуждающихся граждан по решениям местных представительных органов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37 815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010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Материальное обеспечение детей-инвалидов, воспитывающихся и обучающихся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2 545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Оплата услуг по зачислению, выплате и доставке пособий и других социальных выплат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Оказание социальной помощи нуждающимся гражданам на дому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30 377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нуждающихся инвалидов обязательными гигиеническими средствами и предоставление услуг специалистами жестового языка, индивидуальными помощниками в соответствии с индивидуальной программой реабилитации инвалида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11 494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деятельности центров занятости населения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23 765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199 000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Организация сохранения государственного жилищного фонда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4 000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бесперебойного теплоснабжения малых городов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180 000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коммунального хозяйства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15 000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Культура, спорт, туризм и информационное пространство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245 774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культуры и развития языков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205 522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языков и культуры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9 659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Поддержка культурно-досуговой работы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117 747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Функционирование районных (городских) библиотек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69 729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Развитие государственного языка и других языков народа Казахстана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8 387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456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внутренней политики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25 130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информации, укрепления государственности и формирования социального оптимизма граждан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9 204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проведению государственной информационной политики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11 541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в сфере молодежной политики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4 385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физической культуры и спорта района (города областного значения)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15 122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физической культуры и спорта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5 910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Проведение спортивных соревнований на районном (города областного значения)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1 396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007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Подготовка и участие членов сборных команд района (города областного значения) по различным видам спорта на областных спортивных соревнованиях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7 816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Сельское, водное, лесное, рыбное хозяйство, особо охраняемые природные территории, охрана окружающей среды и животного мира, земельные отношения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33 710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099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 по оказанию социальной поддержки специалистов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7 902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сельского хозяйства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сфере сельского хозяйства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12 994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земельных отношений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12 814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регулирования земельных отношений на территории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11 572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006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Землеустройство, проводимое при установлении границ районов, городов областного значения, районного значения, сельских округов, поселков, сел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1 242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Промышленность, архитектурная, градостроительная и строительная деятельность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20 556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467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строительства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строительства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14 211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468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Отдел архитектуры и градостроительства района (города областного значения)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в области архитектуры и градостроительства на местном уровне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6 345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Транспорт и коммуникации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492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жилищно-коммунального хозяйства, пассажирского транспорта, автомобильных дорог и жилищной инспекции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023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Обеспечение функционирования автомобильных дорог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17 874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34 899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012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Резерв местного исполнительного органа района (города областного значения)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26 792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469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предпринимательства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реализации государственной политики на местном уровне в области развития предпринимательства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8 107</w:t>
            </w:r>
          </w:p>
        </w:tc>
      </w:tr>
      <w:tr>
        <w:trPr>
          <w:trHeight w:val="30" w:hRule="atLeast"/>
        </w:trPr>
        <w:tc>
          <w:tcPr>
            <w:tcW w:w="1016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Трансферты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vMerge w:val="restart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459</w:t>
            </w: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Отдел экономики и финансов района (города областного значения)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3 135 783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024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 из нижестоящего бюджета на компенсацию потерь вышестоящего бюджета в связи с изменением законодательства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3 030 009</w:t>
            </w:r>
          </w:p>
        </w:tc>
      </w:tr>
      <w:tr>
        <w:trPr>
          <w:trHeight w:val="30" w:hRule="atLeast"/>
        </w:trPr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0" w:type="auto"/>
            <w:vMerge/>
            <w:tcBorders>
              <w:top w:val="nil"/>
              <w:left w:val="single" w:color="cfcfcf" w:sz="5"/>
              <w:bottom w:val="single" w:color="cfcfcf" w:sz="5"/>
              <w:right w:val="single" w:color="cfcfcf" w:sz="5"/>
            </w:tcBorders>
          </w:tcPr>
          <w:p/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038</w:t>
            </w: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Субвенции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105 774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III. Чистое бюджетное кредитование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бюджетных кредитов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IV. Сальдо по операциям с финансовыми активами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Приобретение финансовых активов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от продажи финансовых активов государства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 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VI. Финансирование дефицита (использование профицита) бюджета 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Поступление займов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Погашение займов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  <w:tr>
        <w:trPr>
          <w:trHeight w:val="30" w:hRule="atLeast"/>
        </w:trPr>
        <w:tc>
          <w:tcPr>
            <w:tcW w:w="101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138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5325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Используемые остатки бюджетных средств</w:t>
            </w:r>
          </w:p>
        </w:tc>
        <w:tc>
          <w:tcPr>
            <w:tcW w:w="3199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4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17" w:id="11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 бюджетные кредиты из республиканского бюджета на 2021 год</w:t>
      </w:r>
    </w:p>
    <w:bookmarkEnd w:id="1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4 - в редакции решения Атбасарского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7С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276"/>
        <w:gridCol w:w="4024"/>
      </w:tblGrid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494 133,0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водопроводных сетей и сооружений в селе Шуйское,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59 390,0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223 000,0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Бейс-Хазирет,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261 686,0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173 057,0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424 041,4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норм обеспечения инвалидов обязательными гигиеническими средствами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8 887,0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расширение перечня технических вспомогательных (компенсаторных) средств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1 281,6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развитие рынка труда,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77 134,3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частичное субсидирование заработной платы и молодежную практику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16 031,0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предоставление государственных грантов на реализацию новых бизнес-идей, в том числе молодежь категории NEET, члены малообеспеченных многодетных семей, малообеспеченные трудоспособные инвалиды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26 253,0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общественные работы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32 400,0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оказание мер государственной поддержки лицам, добровольно переселяющимся гражданам в регионы, определенные Правительством Республики Казахстан и работодателям, оказывающим содействие в переселении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2 450,3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государственной адресной социальной помощи,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79 933,0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государственной адресной социальной помощи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68 800,0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гарантированный социальный пакет, в том числе на обеспечение продуктово-бытовыми наборами в cвязи с чрезвычайным положением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11 133,0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повышение заработной платы работников государственных организаций: медико-социальных учреждений стационарного и полустационарного типов, организаций надомного обслуживания, временного пребывания, центров занятости населения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21 597,0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13 926,0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в неправительственных организациях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9 720,0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установление доплат к должностному окладу за особые условия труда в организациях культуры и архивных учреждениях управленческому и основному персоналу государственных организаций культуры и архивных учреждений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28 279,0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инвалида, в том числе: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20 809,5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4 496,3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сурдо-технические изделия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116,3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тифло- технические средства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4 771,8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кресло-коляски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1 337,1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10 088,0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Полтавка Атбасарского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148 372,0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Титовка Атбасарского района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в том числе за счет целевого трансферта из Национального фонда Республики Казахстан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28 028,0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Бюджетные кредиты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  <w:tr>
        <w:trPr>
          <w:trHeight w:val="30" w:hRule="atLeast"/>
        </w:trPr>
        <w:tc>
          <w:tcPr>
            <w:tcW w:w="8276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Для реализации мер социальной поддержки специалистов</w:t>
            </w:r>
          </w:p>
        </w:tc>
        <w:tc>
          <w:tcPr>
            <w:tcW w:w="4024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3 618,0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5 к решению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Атбасарского районного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маслихата от 24 декабря</w:t>
            </w: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2020 года № 6С 47/2</w:t>
            </w:r>
          </w:p>
        </w:tc>
      </w:tr>
    </w:tbl>
    <w:bookmarkStart w:name="z19" w:id="12"/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Целевые трансферты из областного бюджета на 2021 год</w:t>
      </w:r>
    </w:p>
    <w:bookmarkEnd w:id="1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Приложение 5 - в редакции решения Атбасарского районного маслихата Акмолинской области от 26.11.2021 </w:t>
      </w:r>
      <w:r>
        <w:rPr>
          <w:rFonts w:ascii="Times New Roman"/>
          <w:b w:val="false"/>
          <w:i w:val="false"/>
          <w:color w:val="ff0000"/>
          <w:sz w:val="28"/>
        </w:rPr>
        <w:t>№ 7С 10/2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с 01.01.2021).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</w:tblPr>
      <w:tblGrid>
        <w:gridCol w:w="8842"/>
        <w:gridCol w:w="3458"/>
      </w:tblGrid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Наименование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/>
                <w:i w:val="false"/>
                <w:color w:val="000000"/>
                <w:sz w:val="20"/>
              </w:rPr>
              <w:t>Сумма, тысячи тенге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трансферты на развитие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922 131,1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Реконструкция водопроводных сетей и сооружений в селе Шуйское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34 703,0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центра досуга молодежи в селе Бастау в рамках проекта "Ауыл-Ел бесігі"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104 158,0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Строительство линии электроснабжения уличного освещения в селе Бастау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69 054,6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тепловых сетей города Атбасар для подключения пяти стоквартирных жилых домов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29 950,0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увеличение уставного капитала государственного коммунального предприятия на праве хозяйственного ведения "Атбасар су" при акимате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81 834,9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 Реконструкция здания центра крови под жилой дом для медицинских работников города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190 920,6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обустройства к двум сорокапятиквартирным жилым домам (позиции 15, 16) в микрорайоне № 1 города Атбасар (сети теплоснабжения, связи, водоснабжения и водоотведения)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Разработка проектно-сметной документации на строительство дороги в микрорайоне Армандастар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10 646,6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квартальной дороги к новостройкам по адресу: городу Атбасар, микрорайон 1, квартал 1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121 697,0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Реконструкция насосной станции и резервуаров чистой воды в поселке Степной города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сетей водоснабжения в селе Бейс-Хазирет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26 394,5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Строительство наружных инженерных сетей и обустройства к пяти стоквартирным жилым домам в микрорайоне № 1 города Атбасар, сети теплоснабжения, связи, водоснабжения и водоотведения. Сети теплоснабжения.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241 771,9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Целевые текущие трансферты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969 620,4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реализацию краткосрочного профессионального обучения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1 970,6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внедрение консультантов по социальной работе и ассистентов в центрах занятости населения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12 575,0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развитие служб "Инватакси"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3 400,0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оказание специальных социальных услуг жертвам бытового насилия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4 675,0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приобретение топлива и оплату коммунальных услуг для педагогов, проживающих в сельской местности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21 527,0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льготного проезда многодетных матерей и детей из многодетных семей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1 575,0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обеспечение инвалидов протезно-ортопедическими, сурдотехническими и тифлотехническими средствами, специальными средствами передвижения, а также предоставление услуг санаторно-курортного лечения в соответствии с индивидуальной программой реабилитации инвалида, в том числе: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6 889,5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протезно-ортопедические изделия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3 397,2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тифло-технические средства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2 394,0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санаторно-курортное лечение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1 098,3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материальной помощи ко Дню Победы в Великой Отечественной войне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ветеранам Афганской войны к празднованию 30-летия Дня Независимости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1 896,0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выплату единовременной социальной помощи многодетным матерям, награжденными подвесками "Күміс алқа" и "Алтын алқа", и многодетным матерям, имеющих от 4-х и более детей до 18 лет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5 776,4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выплату единовременной социальной помощи участникам и инвалидам ликвидации аварии на Чернобыльской атомной электростанции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425,2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пятиэтажного жилого дома по улице Агыбай батыра, 57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3 915,0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четырехэтажного жилого дома по улице Агыбай батыра, 53 "а"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2 408,0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Текущий ремонт фасада пятиэтажного жилого дома по улице Ч.Валиханова, 14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2 296,0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Буденного, Х.Кошанбаева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33 175,8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Мира, М.Маметовой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24 257,7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Женис, С.Сейфуллина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63 380,1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Алии Молдагуловой, Электростанционная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34 515,9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улице Ондирис (от улицы Н.Нурсеитова до улицы Женис)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29 109,9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улично-дорожной сети города Атбасар по улицам Агыбай батыра, Урицкого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9 844,8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 асфальтобетонным покрытием по улице Бирлик в селе Новосельское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16 606,5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Сочинское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23 860,5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села Сепе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217 750,4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Полтавка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16 486,1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Средний ремонт внутрипоселковых дорог в селе Титовка Атбасарского района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3 114,2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Ремонт объектов коммунальной собственности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18 493,6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подготовку к отопительному сезону теплоснабжающим предприятиям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147 174,0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ремонты водопроводных и канализационных сетей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41 845,5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Капитальный ремонт котельной № 1 в городе Атбасар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50 000,0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 xml:space="preserve">
На обучение специалистов сферы социальной защиты, работающих с детьми с аутизмом и ментальными поведенческими нарушениями 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87,0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мероприятие "Первое рабочее место" в рамках государственной программы развития продуктивной занятости и массового предпринимательства на 2017-2021 годы "Еңбек"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991,2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Установка спортивной площадки в селе Полтавка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15 178,5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размещение государственного социального заказа на антикоррупционную тематику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1 000,0</w:t>
            </w:r>
          </w:p>
        </w:tc>
      </w:tr>
      <w:tr>
        <w:trPr>
          <w:trHeight w:val="30" w:hRule="atLeast"/>
        </w:trPr>
        <w:tc>
          <w:tcPr>
            <w:tcW w:w="8842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 оплату труда государственных служащих</w:t>
            </w:r>
          </w:p>
        </w:tc>
        <w:tc>
          <w:tcPr>
            <w:tcW w:w="3458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150 420,0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