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b7c78" w14:textId="4bb7c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сельских округов, прибывшим для работы и проживания в сельские населенные пункты Атбасарского района, подъемного пособия и социальной поддержки для приобретения или строительства жилья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Атбасарского районного маслихата Акмолинской области от 11 декабря 2020 года № 6С 46/3. Зарегистрировано Департаментом юстиции Акмолинской области 15 декабря 2020 года № 8239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(зарегистрирован в Реестре государственной регистрации нормативных правовых актов № 9946), Атбасарский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сельских округов, прибывшим для работы и проживания в сельские населенные пункты Атбасарского района на 2021 год: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социальную поддержку для приобретения или строительства жилья – бюджетный кредит в сумме, не превышающей одну тысячу пятисоткратного размера месячного расчетного показателя.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Атбасарского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Н.Безверхова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Атбасарского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Б.Борумбаев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Атбасарского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А.А.Калжанов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