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280" w14:textId="c7cc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11 апреля 2018 года № 6С 19/8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мая 2020 года № 6С 39/7. Зарегистрировано Департаментом юстиции Акмолинской области 3 июня 2020 года № 7874. Утратило силу решением Атбасарского районного маслихата Акмолинской области от 3 августа 2022 года № 7С 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7С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25 октября 2019 года № А-11/506 и решением Акмолинского областного маслихата от 25 октября 2019 года № 6С-38-7 "Об изменении административно-территориального устройства Атбасарского района Акмолинской области" (зарегистрировано в Реестре государственной регистрации нормативных правовых актов № 7464),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22 ноября 2019 года № А-11/570 и решением Акмолинского областного маслихата от 22 ноября 2019 года № 6С-39-8 "Об изменении административно-территориального устройства Атбасарского района Акмолинской области" (зарегистрировано в Реестре государственной регистрации нормативных правовых актов № 7530),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района" от 11 апреля 2018 года № 6С 19/8 (зарегистрировано в Реестре государственной регистрации нормативных правовых актов № 6595, опубликовано 14 мая 2018 года в Эталонном контрольном банке нормативных правовых актов Республики Казахстан в электронном ввиде),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19/8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Атбасарского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Атбасарского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Бейиса-Хазирета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Курманова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Магдалиновка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Хрящевка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