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9eb7" w14:textId="11d9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21 октября 2020 года № 65/2. Зарегистрировано Департаментом юстиции Акмолинской области 22 октября 2020 года № 8087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Аршалынского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2020 год" от 19 февраля 2020 года № 50/2 (зарегистрировано в Реестре государственной регистрации нормативных правовых актов № 7689, опубликовано 26 февраля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