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9eb7" w14:textId="11d9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21 октября 2020 года № 65/2. Зарегистрировано Департаментом юстиции Акмолинской области 22 октября 2020 года № 8087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2020 год" от 19 февраля 2020 года № 50/2 (зарегистрировано в Реестре государственной регистрации нормативных правовых актов № 7689, опубликовано 26 февраля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