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659e" w14:textId="cbc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апреля 2020 года № 6С-50/3. Зарегистрировано Департаментом юстиции Акмолинской области 22 апреля 2020 года № 7834.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При наступлении трудной жизненной ситуации, с учетом среднедушевого дохода гражданина (семьи), социальная помощь оказывается по заявлению, лицам, освободившимся из мест лишения свободы и состоящим на учете в службе пробации с предоставлением справки об освобождении, при обращении не позднее 6 месяцев после освобождения, предельный размер социальной помощи 15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документов согласно Типовых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