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726" w14:textId="2fe0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2020 года № С-49/6. Зарегистрировано Департаментом юстиции Акмолинской области 30 декабря 2020 года № 8277. Утратило силу решением Кокшетауского городского маслихата от 29 сентября 2025 года № С-25/6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Кокшетауского городского маслихата от 29.09.2025 года № С-25/6 (вводится в действие по истечении десяти календарных дней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 (зарегистрирован в Реестре государственной регистрации нормативных правовых актов № 18883)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в городе Кокшетау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(один) миллион тенге как социальная помощь.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(один) миллион тенге как социальная поддержка в виде бюджетного кредита.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городе Кокшетау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с инвалидностью первой и второй групп.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Кокшетауского городского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