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5820" w14:textId="d6e5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Акмолинского областного маслихата от 28 марта 2014 года № 5С-23-5 "Об утверждении границ оценочных зон и поправочных коэффициентов к базовым ставкам платы за земельные участки города Степногорск и населенных пунктов в административных границах города Степногорск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7 октября 2020 года № 6С-50-3. Зарегистрировано Департаментом юстиции Акмолинской области 9 октября 2020 года № 8072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границ оценочных зон и поправочных коэффициентов к базовым ставкам платы за земельные участки города Степногорск и населенных пунктов в административных границах города Степногорск Акмолинской области" от 28 марта 2014 года № 5С-23-5 (зарегистрировано в Реестре государственной регистрации нормативных правовых актов № 4157, опубликовано 20 мая 2014 года в газетах "Арқа ажары" и "Акмолинская правда")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маслихата слово "Степногорское" заменить словом "Байконыс".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