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dc4b" w14:textId="ac4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октября 2020 года № А-10/506 и решение Акмолинского областного маслихата от 7 октября 2020 года № 6С-50-4. Зарегистрировано Департаментом юстиции Акмолинской области 9 октября 2020 года № 8071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5106, опубликовано 8 декабря 2015 года в газетах "Арқа ажары" и "Акмолинская правда")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"Красный горняк" заменить словом "Айдарлы".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