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6e5" w14:textId="0ec0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по правому берегу реки Зимбулак, расположенной на территории Ерейментауского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октября 2020 года № А-10/496. Зарегистрировано Департаментом юстиции Акмолинской области 7 октября 2020 года № 8064.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по правому берегу реки Зимбулак, расположенной на территории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по правому берегу реки Зимбулак, расположенной на территории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по правому берегу реки Зимбулак, расположенного на территории Ерейментауского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А-10/496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по правому берегу реки Зимбулак, расположенной на территории Ерейментауского района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